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B0" w:rsidRPr="006B1DE7" w:rsidRDefault="009D2AB0" w:rsidP="009D2AB0">
      <w:pPr>
        <w:spacing w:line="600" w:lineRule="exact"/>
        <w:ind w:leftChars="145" w:left="304"/>
        <w:rPr>
          <w:rFonts w:ascii="仿宋_GB2312" w:eastAsia="仿宋_GB2312" w:hAnsi="宋体"/>
          <w:b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" w:hint="eastAsia"/>
          <w:b/>
          <w:sz w:val="32"/>
          <w:szCs w:val="32"/>
        </w:rPr>
        <w:t>附件1：</w:t>
      </w:r>
      <w:r w:rsidRPr="006B1DE7">
        <w:rPr>
          <w:rFonts w:ascii="仿宋_GB2312" w:eastAsia="仿宋_GB2312" w:hAnsi="宋体" w:hint="eastAsia"/>
          <w:b/>
          <w:sz w:val="32"/>
          <w:szCs w:val="32"/>
        </w:rPr>
        <w:t>2019—2023学年学生统一着装（运动服）协议</w:t>
      </w:r>
    </w:p>
    <w:p w:rsidR="009D2AB0" w:rsidRPr="006B1DE7" w:rsidRDefault="009D2AB0" w:rsidP="009D2AB0">
      <w:pPr>
        <w:spacing w:line="600" w:lineRule="exact"/>
        <w:ind w:firstLineChars="550" w:firstLine="1767"/>
        <w:rPr>
          <w:rFonts w:ascii="仿宋_GB2312" w:eastAsia="仿宋_GB2312" w:hAnsi="仿宋"/>
          <w:b/>
          <w:sz w:val="32"/>
          <w:szCs w:val="32"/>
        </w:rPr>
      </w:pPr>
      <w:r w:rsidRPr="006B1DE7">
        <w:rPr>
          <w:rFonts w:ascii="仿宋_GB2312" w:eastAsia="仿宋_GB2312" w:hAnsi="宋体" w:hint="eastAsia"/>
          <w:b/>
          <w:sz w:val="32"/>
          <w:szCs w:val="32"/>
        </w:rPr>
        <w:t>供货及服务招标中标供应商随机抽签结果</w:t>
      </w:r>
    </w:p>
    <w:p w:rsidR="009D2AB0" w:rsidRPr="006B1DE7" w:rsidRDefault="009D2AB0" w:rsidP="009D2AB0"/>
    <w:tbl>
      <w:tblPr>
        <w:tblW w:w="95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760"/>
        <w:gridCol w:w="1627"/>
        <w:gridCol w:w="3844"/>
        <w:gridCol w:w="2085"/>
      </w:tblGrid>
      <w:tr w:rsidR="009D2AB0" w:rsidTr="00E36EDD">
        <w:trPr>
          <w:tblHeader/>
          <w:jc w:val="center"/>
        </w:trPr>
        <w:tc>
          <w:tcPr>
            <w:tcW w:w="1242" w:type="dxa"/>
            <w:tcBorders>
              <w:top w:val="thinThickSmallGap" w:sz="18" w:space="0" w:color="auto"/>
              <w:left w:val="thinThickSmallGap" w:sz="18" w:space="0" w:color="auto"/>
            </w:tcBorders>
            <w:vAlign w:val="center"/>
          </w:tcPr>
          <w:p w:rsidR="009D2AB0" w:rsidRDefault="009D2AB0" w:rsidP="00950706">
            <w:pPr>
              <w:spacing w:beforeLines="25" w:before="78" w:afterLines="25" w:after="78"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760" w:type="dxa"/>
            <w:tcBorders>
              <w:top w:val="thinThickSmallGap" w:sz="18" w:space="0" w:color="auto"/>
            </w:tcBorders>
            <w:vAlign w:val="center"/>
          </w:tcPr>
          <w:p w:rsidR="009D2AB0" w:rsidRDefault="009D2AB0" w:rsidP="00950706">
            <w:pPr>
              <w:spacing w:beforeLines="25" w:before="78" w:afterLines="25" w:after="78"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片区编号</w:t>
            </w:r>
          </w:p>
        </w:tc>
        <w:tc>
          <w:tcPr>
            <w:tcW w:w="1627" w:type="dxa"/>
            <w:tcBorders>
              <w:top w:val="thinThick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片区名称</w:t>
            </w:r>
          </w:p>
        </w:tc>
        <w:tc>
          <w:tcPr>
            <w:tcW w:w="3844" w:type="dxa"/>
            <w:tcBorders>
              <w:top w:val="thinThick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片区范围</w:t>
            </w:r>
          </w:p>
        </w:tc>
        <w:tc>
          <w:tcPr>
            <w:tcW w:w="2085" w:type="dxa"/>
            <w:tcBorders>
              <w:top w:val="thinThickSmallGap" w:sz="18" w:space="0" w:color="auto"/>
              <w:right w:val="thickThin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中标供应商</w:t>
            </w:r>
          </w:p>
        </w:tc>
      </w:tr>
      <w:tr w:rsidR="009D2AB0" w:rsidTr="00E36EDD">
        <w:trPr>
          <w:cantSplit/>
          <w:trHeight w:val="70"/>
          <w:jc w:val="center"/>
        </w:trPr>
        <w:tc>
          <w:tcPr>
            <w:tcW w:w="1242" w:type="dxa"/>
            <w:vMerge w:val="restart"/>
            <w:tcBorders>
              <w:left w:val="thinThick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厦门市中小学学校学生装（运动服）协议供货资格</w:t>
            </w:r>
          </w:p>
        </w:tc>
        <w:tc>
          <w:tcPr>
            <w:tcW w:w="760" w:type="dxa"/>
            <w:vAlign w:val="center"/>
          </w:tcPr>
          <w:p w:rsidR="009D2AB0" w:rsidRDefault="009D2AB0" w:rsidP="00E36ED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627" w:type="dxa"/>
            <w:vAlign w:val="center"/>
          </w:tcPr>
          <w:p w:rsidR="009D2AB0" w:rsidRDefault="009D2AB0" w:rsidP="00950706">
            <w:pPr>
              <w:spacing w:beforeLines="25" w:before="78" w:afterLines="25" w:after="78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市直属片区1</w:t>
            </w:r>
          </w:p>
        </w:tc>
        <w:tc>
          <w:tcPr>
            <w:tcW w:w="3844" w:type="dxa"/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厦门一中、厦门二中、厦门外国语学校、厦门大学附属科技中学、厦门市第五中学、福建省厦门双十中学、福建省厦门第六中学、福建省厦门实验小学</w:t>
            </w:r>
          </w:p>
        </w:tc>
        <w:tc>
          <w:tcPr>
            <w:tcW w:w="2085" w:type="dxa"/>
            <w:tcBorders>
              <w:right w:val="thickThin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厦门维达斯服饰有限公司</w:t>
            </w:r>
          </w:p>
        </w:tc>
      </w:tr>
      <w:tr w:rsidR="009D2AB0" w:rsidTr="00E36EDD">
        <w:trPr>
          <w:cantSplit/>
          <w:jc w:val="center"/>
        </w:trPr>
        <w:tc>
          <w:tcPr>
            <w:tcW w:w="1242" w:type="dxa"/>
            <w:vMerge/>
            <w:tcBorders>
              <w:left w:val="thinThick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0" w:type="dxa"/>
            <w:vAlign w:val="center"/>
          </w:tcPr>
          <w:p w:rsidR="009D2AB0" w:rsidRDefault="009D2AB0" w:rsidP="00E36ED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1627" w:type="dxa"/>
            <w:vAlign w:val="center"/>
          </w:tcPr>
          <w:p w:rsidR="009D2AB0" w:rsidRDefault="009D2AB0" w:rsidP="00950706">
            <w:pPr>
              <w:spacing w:beforeLines="25" w:before="78" w:afterLines="25" w:after="78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市直属片区2</w:t>
            </w:r>
          </w:p>
        </w:tc>
        <w:tc>
          <w:tcPr>
            <w:tcW w:w="3844" w:type="dxa"/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厦门市新翔小学</w:t>
            </w:r>
            <w:proofErr w:type="gramEnd"/>
            <w:r>
              <w:rPr>
                <w:rFonts w:ascii="宋体" w:hAnsi="宋体" w:hint="eastAsia"/>
                <w:sz w:val="24"/>
              </w:rPr>
              <w:t>、厦门启明学校、特殊教育学校、信息学校、工商学校、集美工业学校、厦门音乐学校、厦门五缘实验学校、厦门五缘第二实验学校、钢琴学校、厦门实验中学、福建省厦门集美中学、福建省同安第一中学、</w:t>
            </w:r>
            <w:proofErr w:type="gramStart"/>
            <w:r>
              <w:rPr>
                <w:rFonts w:ascii="宋体" w:hAnsi="宋体" w:hint="eastAsia"/>
                <w:sz w:val="24"/>
              </w:rPr>
              <w:t>厦门市翔安第一</w:t>
            </w:r>
            <w:proofErr w:type="gramEnd"/>
            <w:r>
              <w:rPr>
                <w:rFonts w:ascii="宋体" w:hAnsi="宋体" w:hint="eastAsia"/>
                <w:sz w:val="24"/>
              </w:rPr>
              <w:t>中学</w:t>
            </w:r>
          </w:p>
        </w:tc>
        <w:tc>
          <w:tcPr>
            <w:tcW w:w="2085" w:type="dxa"/>
            <w:tcBorders>
              <w:right w:val="thickThin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富德士服装（厦门）有限公司</w:t>
            </w:r>
          </w:p>
        </w:tc>
      </w:tr>
      <w:tr w:rsidR="009D2AB0" w:rsidTr="00E36EDD">
        <w:trPr>
          <w:cantSplit/>
          <w:trHeight w:val="70"/>
          <w:jc w:val="center"/>
        </w:trPr>
        <w:tc>
          <w:tcPr>
            <w:tcW w:w="1242" w:type="dxa"/>
            <w:vMerge/>
            <w:tcBorders>
              <w:left w:val="thinThick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0" w:type="dxa"/>
            <w:vAlign w:val="center"/>
          </w:tcPr>
          <w:p w:rsidR="009D2AB0" w:rsidRDefault="009D2AB0" w:rsidP="00E36ED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1627" w:type="dxa"/>
            <w:vAlign w:val="center"/>
          </w:tcPr>
          <w:p w:rsidR="009D2AB0" w:rsidRDefault="009D2AB0" w:rsidP="00950706">
            <w:pPr>
              <w:spacing w:beforeLines="25" w:before="78" w:afterLines="25" w:after="78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思明区片区1</w:t>
            </w:r>
          </w:p>
        </w:tc>
        <w:tc>
          <w:tcPr>
            <w:tcW w:w="3844" w:type="dxa"/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人民小学（含分校）、</w:t>
            </w:r>
            <w:proofErr w:type="gramStart"/>
            <w:r>
              <w:rPr>
                <w:rFonts w:ascii="宋体" w:hAnsi="宋体" w:hint="eastAsia"/>
                <w:sz w:val="24"/>
              </w:rPr>
              <w:t>开禾小学</w:t>
            </w:r>
            <w:proofErr w:type="gramEnd"/>
            <w:r>
              <w:rPr>
                <w:rFonts w:ascii="宋体" w:hAnsi="宋体" w:hint="eastAsia"/>
                <w:sz w:val="24"/>
              </w:rPr>
              <w:t>、民立小学、</w:t>
            </w:r>
            <w:proofErr w:type="gramStart"/>
            <w:r>
              <w:rPr>
                <w:rFonts w:ascii="宋体" w:hAnsi="宋体" w:hint="eastAsia"/>
                <w:sz w:val="24"/>
              </w:rPr>
              <w:t>梧</w:t>
            </w:r>
            <w:proofErr w:type="gramEnd"/>
            <w:r>
              <w:rPr>
                <w:rFonts w:ascii="宋体" w:hAnsi="宋体" w:hint="eastAsia"/>
                <w:sz w:val="24"/>
              </w:rPr>
              <w:t>村小学、思</w:t>
            </w:r>
            <w:proofErr w:type="gramStart"/>
            <w:r>
              <w:rPr>
                <w:rFonts w:ascii="宋体" w:hAnsi="宋体" w:hint="eastAsia"/>
                <w:sz w:val="24"/>
              </w:rPr>
              <w:t>明二实小</w:t>
            </w:r>
            <w:proofErr w:type="gramEnd"/>
            <w:r>
              <w:rPr>
                <w:rFonts w:ascii="宋体" w:hAnsi="宋体" w:hint="eastAsia"/>
                <w:sz w:val="24"/>
              </w:rPr>
              <w:t>、外国语附小、大同小学、滨海小学、定安小学、文安小学、故宫小学、演武二小、湖滨小学、特教学校、</w:t>
            </w:r>
            <w:proofErr w:type="gramStart"/>
            <w:r>
              <w:rPr>
                <w:rFonts w:ascii="宋体" w:hAnsi="宋体" w:hint="eastAsia"/>
                <w:sz w:val="24"/>
              </w:rPr>
              <w:t>滨东小学</w:t>
            </w:r>
            <w:proofErr w:type="gramEnd"/>
            <w:r>
              <w:rPr>
                <w:rFonts w:ascii="宋体" w:hAnsi="宋体" w:hint="eastAsia"/>
                <w:sz w:val="24"/>
              </w:rPr>
              <w:t>、公园小学、园南小学、思北小学、</w:t>
            </w:r>
            <w:proofErr w:type="gramStart"/>
            <w:r>
              <w:rPr>
                <w:rFonts w:ascii="宋体" w:hAnsi="宋体" w:hint="eastAsia"/>
                <w:sz w:val="24"/>
              </w:rPr>
              <w:t>群惠小学</w:t>
            </w:r>
            <w:proofErr w:type="gramEnd"/>
            <w:r>
              <w:rPr>
                <w:rFonts w:ascii="宋体" w:hAnsi="宋体" w:hint="eastAsia"/>
                <w:sz w:val="24"/>
              </w:rPr>
              <w:t>、演武小学、思明小学、</w:t>
            </w:r>
            <w:proofErr w:type="gramStart"/>
            <w:r>
              <w:rPr>
                <w:rFonts w:ascii="宋体" w:hAnsi="宋体" w:hint="eastAsia"/>
                <w:sz w:val="24"/>
              </w:rPr>
              <w:t>滨北小学</w:t>
            </w:r>
            <w:proofErr w:type="gramEnd"/>
            <w:r>
              <w:rPr>
                <w:rFonts w:ascii="宋体" w:hAnsi="宋体" w:hint="eastAsia"/>
                <w:sz w:val="24"/>
              </w:rPr>
              <w:t>、华侨中学、十一中、九中、湖滨中学、槟榔中学、莲花中学、金鸡亭中学</w:t>
            </w:r>
          </w:p>
        </w:tc>
        <w:tc>
          <w:tcPr>
            <w:tcW w:w="2085" w:type="dxa"/>
            <w:tcBorders>
              <w:right w:val="thickThin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福建泉州匹克体育用品有限公司</w:t>
            </w:r>
          </w:p>
        </w:tc>
      </w:tr>
      <w:tr w:rsidR="009D2AB0" w:rsidTr="00E36EDD">
        <w:trPr>
          <w:cantSplit/>
          <w:trHeight w:val="70"/>
          <w:jc w:val="center"/>
        </w:trPr>
        <w:tc>
          <w:tcPr>
            <w:tcW w:w="1242" w:type="dxa"/>
            <w:vMerge/>
            <w:tcBorders>
              <w:left w:val="thinThick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0" w:type="dxa"/>
            <w:vAlign w:val="center"/>
          </w:tcPr>
          <w:p w:rsidR="009D2AB0" w:rsidRDefault="009D2AB0" w:rsidP="00E36ED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1627" w:type="dxa"/>
            <w:vAlign w:val="center"/>
          </w:tcPr>
          <w:p w:rsidR="009D2AB0" w:rsidRDefault="009D2AB0" w:rsidP="00950706">
            <w:pPr>
              <w:spacing w:beforeLines="25" w:before="78" w:afterLines="25" w:after="78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思明区片区2</w:t>
            </w:r>
          </w:p>
        </w:tc>
        <w:tc>
          <w:tcPr>
            <w:tcW w:w="3844" w:type="dxa"/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松柏小学、松柏二小、湖明小学、嘉滨小学、槟榔小学、</w:t>
            </w:r>
            <w:proofErr w:type="gramStart"/>
            <w:r>
              <w:rPr>
                <w:rFonts w:ascii="宋体" w:hAnsi="宋体" w:hint="eastAsia"/>
                <w:sz w:val="24"/>
              </w:rPr>
              <w:t>厦门二实小</w:t>
            </w:r>
            <w:proofErr w:type="gramEnd"/>
            <w:r>
              <w:rPr>
                <w:rFonts w:ascii="宋体" w:hAnsi="宋体" w:hint="eastAsia"/>
                <w:sz w:val="24"/>
              </w:rPr>
              <w:t>（含分校）、金鸡亭小学、莲花小学、瑞景小学、仙岳小学、鹭江新城小学、民立二小、前</w:t>
            </w:r>
            <w:proofErr w:type="gramStart"/>
            <w:r>
              <w:rPr>
                <w:rFonts w:ascii="宋体" w:hAnsi="宋体" w:hint="eastAsia"/>
                <w:sz w:val="24"/>
              </w:rPr>
              <w:t>埔</w:t>
            </w:r>
            <w:proofErr w:type="gramEnd"/>
            <w:r>
              <w:rPr>
                <w:rFonts w:ascii="宋体" w:hAnsi="宋体" w:hint="eastAsia"/>
                <w:sz w:val="24"/>
              </w:rPr>
              <w:t>南区小学、前</w:t>
            </w:r>
            <w:proofErr w:type="gramStart"/>
            <w:r>
              <w:rPr>
                <w:rFonts w:ascii="宋体" w:hAnsi="宋体" w:hint="eastAsia"/>
                <w:sz w:val="24"/>
              </w:rPr>
              <w:t>埔</w:t>
            </w:r>
            <w:proofErr w:type="gramEnd"/>
            <w:r>
              <w:rPr>
                <w:rFonts w:ascii="宋体" w:hAnsi="宋体" w:hint="eastAsia"/>
                <w:sz w:val="24"/>
              </w:rPr>
              <w:t>北区小学、莲龙小学、莲前小学、前</w:t>
            </w:r>
            <w:proofErr w:type="gramStart"/>
            <w:r>
              <w:rPr>
                <w:rFonts w:ascii="宋体" w:hAnsi="宋体" w:hint="eastAsia"/>
                <w:sz w:val="24"/>
              </w:rPr>
              <w:t>埔</w:t>
            </w:r>
            <w:proofErr w:type="gramEnd"/>
            <w:r>
              <w:rPr>
                <w:rFonts w:ascii="宋体" w:hAnsi="宋体" w:hint="eastAsia"/>
                <w:sz w:val="24"/>
              </w:rPr>
              <w:t>小学、何</w:t>
            </w:r>
            <w:proofErr w:type="gramStart"/>
            <w:r>
              <w:rPr>
                <w:rFonts w:ascii="宋体" w:hAnsi="宋体" w:hint="eastAsia"/>
                <w:sz w:val="24"/>
              </w:rPr>
              <w:t>厝</w:t>
            </w:r>
            <w:proofErr w:type="gramEnd"/>
            <w:r>
              <w:rPr>
                <w:rFonts w:ascii="宋体" w:hAnsi="宋体" w:hint="eastAsia"/>
                <w:sz w:val="24"/>
              </w:rPr>
              <w:t>小学、云顶学校、观音</w:t>
            </w:r>
            <w:proofErr w:type="gramStart"/>
            <w:r>
              <w:rPr>
                <w:rFonts w:ascii="宋体" w:hAnsi="宋体" w:hint="eastAsia"/>
                <w:sz w:val="24"/>
              </w:rPr>
              <w:t>山音乐</w:t>
            </w:r>
            <w:proofErr w:type="gramEnd"/>
            <w:r>
              <w:rPr>
                <w:rFonts w:ascii="宋体" w:hAnsi="宋体" w:hint="eastAsia"/>
                <w:sz w:val="24"/>
              </w:rPr>
              <w:t>学校、双十思明分校、外国语学校瑞景分校、逸夫中学、松柏中学、大同中学</w:t>
            </w:r>
          </w:p>
        </w:tc>
        <w:tc>
          <w:tcPr>
            <w:tcW w:w="2085" w:type="dxa"/>
            <w:tcBorders>
              <w:right w:val="thickThin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福建华荣服装有限公司</w:t>
            </w:r>
          </w:p>
        </w:tc>
      </w:tr>
    </w:tbl>
    <w:p w:rsidR="009D2AB0" w:rsidRPr="006B1DE7" w:rsidRDefault="009D2AB0" w:rsidP="009D2AB0">
      <w:pPr>
        <w:spacing w:line="6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9D2AB0" w:rsidRDefault="009D2AB0" w:rsidP="009D2AB0">
      <w:pPr>
        <w:pStyle w:val="2"/>
        <w:pageBreakBefore/>
        <w:spacing w:before="0" w:after="0" w:line="360" w:lineRule="auto"/>
        <w:jc w:val="center"/>
        <w:rPr>
          <w:rFonts w:ascii="宋体" w:eastAsia="宋体" w:hAnsi="宋体"/>
          <w:szCs w:val="18"/>
        </w:rPr>
      </w:pPr>
    </w:p>
    <w:tbl>
      <w:tblPr>
        <w:tblW w:w="95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760"/>
        <w:gridCol w:w="1627"/>
        <w:gridCol w:w="3844"/>
        <w:gridCol w:w="2085"/>
      </w:tblGrid>
      <w:tr w:rsidR="009D2AB0" w:rsidTr="00E36EDD">
        <w:trPr>
          <w:cantSplit/>
          <w:trHeight w:val="70"/>
          <w:jc w:val="center"/>
        </w:trPr>
        <w:tc>
          <w:tcPr>
            <w:tcW w:w="1242" w:type="dxa"/>
            <w:vMerge w:val="restart"/>
            <w:tcBorders>
              <w:left w:val="thinThickSmallGap" w:sz="18" w:space="0" w:color="auto"/>
            </w:tcBorders>
            <w:vAlign w:val="center"/>
          </w:tcPr>
          <w:p w:rsidR="009D2AB0" w:rsidRDefault="009D2AB0" w:rsidP="00E36EDD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60" w:type="dxa"/>
            <w:vAlign w:val="center"/>
          </w:tcPr>
          <w:p w:rsidR="009D2AB0" w:rsidRDefault="009D2AB0" w:rsidP="00E36ED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1627" w:type="dxa"/>
            <w:vAlign w:val="center"/>
          </w:tcPr>
          <w:p w:rsidR="009D2AB0" w:rsidRDefault="009D2AB0" w:rsidP="00950706">
            <w:pPr>
              <w:spacing w:beforeLines="25" w:before="78" w:afterLines="25" w:after="78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集美区片区1</w:t>
            </w:r>
          </w:p>
        </w:tc>
        <w:tc>
          <w:tcPr>
            <w:tcW w:w="3844" w:type="dxa"/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厦门第十中学、</w:t>
            </w:r>
            <w:proofErr w:type="gramStart"/>
            <w:r>
              <w:rPr>
                <w:rFonts w:ascii="宋体" w:hAnsi="宋体" w:hint="eastAsia"/>
                <w:sz w:val="24"/>
              </w:rPr>
              <w:t>厦门市杏南中学</w:t>
            </w:r>
            <w:proofErr w:type="gramEnd"/>
            <w:r>
              <w:rPr>
                <w:rFonts w:ascii="宋体" w:hAnsi="宋体" w:hint="eastAsia"/>
                <w:sz w:val="24"/>
              </w:rPr>
              <w:t>、福建省厦门第一中学集美分校、集美区上塘中学、集美</w:t>
            </w:r>
            <w:proofErr w:type="gramStart"/>
            <w:r>
              <w:rPr>
                <w:rFonts w:ascii="宋体" w:hAnsi="宋体" w:hint="eastAsia"/>
                <w:sz w:val="24"/>
              </w:rPr>
              <w:t>区杏东</w:t>
            </w:r>
            <w:proofErr w:type="gramEnd"/>
            <w:r>
              <w:rPr>
                <w:rFonts w:ascii="宋体" w:hAnsi="宋体" w:hint="eastAsia"/>
                <w:sz w:val="24"/>
              </w:rPr>
              <w:t>中学、厦门市集美职业技术学校、集美</w:t>
            </w:r>
            <w:proofErr w:type="gramStart"/>
            <w:r>
              <w:rPr>
                <w:rFonts w:ascii="宋体" w:hAnsi="宋体" w:hint="eastAsia"/>
                <w:sz w:val="24"/>
              </w:rPr>
              <w:t>区曾营小学</w:t>
            </w:r>
            <w:proofErr w:type="gramEnd"/>
            <w:r>
              <w:rPr>
                <w:rFonts w:ascii="宋体" w:hAnsi="宋体" w:hint="eastAsia"/>
                <w:sz w:val="24"/>
              </w:rPr>
              <w:t>、集美区</w:t>
            </w:r>
            <w:proofErr w:type="gramStart"/>
            <w:r>
              <w:rPr>
                <w:rFonts w:ascii="宋体" w:hAnsi="宋体" w:hint="eastAsia"/>
                <w:sz w:val="24"/>
              </w:rPr>
              <w:t>宁宝小学</w:t>
            </w:r>
            <w:proofErr w:type="gramEnd"/>
            <w:r>
              <w:rPr>
                <w:rFonts w:ascii="宋体" w:hAnsi="宋体" w:hint="eastAsia"/>
                <w:sz w:val="24"/>
              </w:rPr>
              <w:t>、集美</w:t>
            </w:r>
            <w:proofErr w:type="gramStart"/>
            <w:r>
              <w:rPr>
                <w:rFonts w:ascii="宋体" w:hAnsi="宋体" w:hint="eastAsia"/>
                <w:sz w:val="24"/>
              </w:rPr>
              <w:t>区杏东</w:t>
            </w:r>
            <w:proofErr w:type="gramEnd"/>
            <w:r>
              <w:rPr>
                <w:rFonts w:ascii="宋体" w:hAnsi="宋体" w:hint="eastAsia"/>
                <w:sz w:val="24"/>
              </w:rPr>
              <w:t>小学、集美区高浦小学、集美区新源小学、集美区西滨小学、集美</w:t>
            </w:r>
            <w:proofErr w:type="gramStart"/>
            <w:r>
              <w:rPr>
                <w:rFonts w:ascii="宋体" w:hAnsi="宋体" w:hint="eastAsia"/>
                <w:sz w:val="24"/>
              </w:rPr>
              <w:t>区杏滨</w:t>
            </w:r>
            <w:proofErr w:type="gramEnd"/>
            <w:r>
              <w:rPr>
                <w:rFonts w:ascii="宋体" w:hAnsi="宋体" w:hint="eastAsia"/>
                <w:sz w:val="24"/>
              </w:rPr>
              <w:t>小学、集美区马銮小学、集美</w:t>
            </w:r>
            <w:proofErr w:type="gramStart"/>
            <w:r>
              <w:rPr>
                <w:rFonts w:ascii="宋体" w:hAnsi="宋体" w:hint="eastAsia"/>
                <w:sz w:val="24"/>
              </w:rPr>
              <w:t>区灌口中心</w:t>
            </w:r>
            <w:proofErr w:type="gramEnd"/>
            <w:r>
              <w:rPr>
                <w:rFonts w:ascii="宋体" w:hAnsi="宋体" w:hint="eastAsia"/>
                <w:sz w:val="24"/>
              </w:rPr>
              <w:t>小学、集美区三社小学、集美区灌南小学、集美区田头小学、集美区坑内小学、集美区双岭小学、集美区东辉小学、集美</w:t>
            </w:r>
            <w:proofErr w:type="gramStart"/>
            <w:r>
              <w:rPr>
                <w:rFonts w:ascii="宋体" w:hAnsi="宋体" w:hint="eastAsia"/>
                <w:sz w:val="24"/>
              </w:rPr>
              <w:t>区顶许小学</w:t>
            </w:r>
            <w:proofErr w:type="gramEnd"/>
            <w:r>
              <w:rPr>
                <w:rFonts w:ascii="宋体" w:hAnsi="宋体" w:hint="eastAsia"/>
                <w:sz w:val="24"/>
              </w:rPr>
              <w:t>、福建省厦门实验小学集美分校、集美区李林小学、集美区新亭小学、集美区特殊教育学校</w:t>
            </w:r>
          </w:p>
        </w:tc>
        <w:tc>
          <w:tcPr>
            <w:tcW w:w="2085" w:type="dxa"/>
            <w:tcBorders>
              <w:right w:val="thickThin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福建校园达人工贸有限公司</w:t>
            </w:r>
          </w:p>
        </w:tc>
      </w:tr>
      <w:tr w:rsidR="009D2AB0" w:rsidTr="00E36EDD">
        <w:trPr>
          <w:cantSplit/>
          <w:jc w:val="center"/>
        </w:trPr>
        <w:tc>
          <w:tcPr>
            <w:tcW w:w="1242" w:type="dxa"/>
            <w:vMerge/>
            <w:tcBorders>
              <w:left w:val="thinThick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0" w:type="dxa"/>
            <w:vAlign w:val="center"/>
          </w:tcPr>
          <w:p w:rsidR="009D2AB0" w:rsidRDefault="009D2AB0" w:rsidP="00E36ED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1627" w:type="dxa"/>
            <w:vAlign w:val="center"/>
          </w:tcPr>
          <w:p w:rsidR="009D2AB0" w:rsidRDefault="009D2AB0" w:rsidP="00950706">
            <w:pPr>
              <w:spacing w:beforeLines="25" w:before="78" w:afterLines="25" w:after="78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集美区片区2</w:t>
            </w:r>
          </w:p>
        </w:tc>
        <w:tc>
          <w:tcPr>
            <w:tcW w:w="3844" w:type="dxa"/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ab/>
              <w:t>集美区乐安中学、集美区后溪中学、集美区美山中学、福建省厦门集美中学附属滨水学校、厦门市集美小学、厦门市集美第二小学、集美区乐海小学、集美区美山小学、集美</w:t>
            </w:r>
            <w:proofErr w:type="gramStart"/>
            <w:r>
              <w:rPr>
                <w:rFonts w:ascii="宋体" w:hAnsi="宋体" w:hint="eastAsia"/>
                <w:sz w:val="24"/>
              </w:rPr>
              <w:t>区侨英</w:t>
            </w:r>
            <w:proofErr w:type="gramEnd"/>
            <w:r>
              <w:rPr>
                <w:rFonts w:ascii="宋体" w:hAnsi="宋体" w:hint="eastAsia"/>
                <w:sz w:val="24"/>
              </w:rPr>
              <w:t>小学、集美区乐安小学、集美</w:t>
            </w:r>
            <w:proofErr w:type="gramStart"/>
            <w:r>
              <w:rPr>
                <w:rFonts w:ascii="宋体" w:hAnsi="宋体" w:hint="eastAsia"/>
                <w:sz w:val="24"/>
              </w:rPr>
              <w:t>区兑山小学</w:t>
            </w:r>
            <w:proofErr w:type="gramEnd"/>
            <w:r>
              <w:rPr>
                <w:rFonts w:ascii="宋体" w:hAnsi="宋体" w:hint="eastAsia"/>
                <w:sz w:val="24"/>
              </w:rPr>
              <w:t>、集美区双塔小学、集美区窗内小学、集美区后溪中心小学、</w:t>
            </w:r>
            <w:proofErr w:type="gramStart"/>
            <w:r>
              <w:rPr>
                <w:rFonts w:ascii="宋体" w:hAnsi="宋体" w:hint="eastAsia"/>
                <w:sz w:val="24"/>
              </w:rPr>
              <w:t>集美区英村</w:t>
            </w:r>
            <w:proofErr w:type="gramEnd"/>
            <w:r>
              <w:rPr>
                <w:rFonts w:ascii="宋体" w:hAnsi="宋体" w:hint="eastAsia"/>
                <w:sz w:val="24"/>
              </w:rPr>
              <w:t>小学、集美区后溪小学、集美区碧溪小学、集美区东边小学、集美区新村小学、集美区军民小学、</w:t>
            </w:r>
            <w:proofErr w:type="gramStart"/>
            <w:r>
              <w:rPr>
                <w:rFonts w:ascii="宋体" w:hAnsi="宋体" w:hint="eastAsia"/>
                <w:sz w:val="24"/>
              </w:rPr>
              <w:t>集美区杏苑</w:t>
            </w:r>
            <w:proofErr w:type="gramEnd"/>
            <w:r>
              <w:rPr>
                <w:rFonts w:ascii="宋体" w:hAnsi="宋体" w:hint="eastAsia"/>
                <w:sz w:val="24"/>
              </w:rPr>
              <w:t>小学、厦门外国语学校集美分校、集美区康城小学、</w:t>
            </w:r>
            <w:proofErr w:type="gramStart"/>
            <w:r>
              <w:rPr>
                <w:rFonts w:ascii="宋体" w:hAnsi="宋体" w:hint="eastAsia"/>
                <w:sz w:val="24"/>
              </w:rPr>
              <w:t>集美区杏北</w:t>
            </w:r>
            <w:proofErr w:type="gramEnd"/>
            <w:r>
              <w:rPr>
                <w:rFonts w:ascii="宋体" w:hAnsi="宋体" w:hint="eastAsia"/>
                <w:sz w:val="24"/>
              </w:rPr>
              <w:t>小学、集美区园博学校、集美区内林小学、集美区锦园小学、集美</w:t>
            </w:r>
            <w:proofErr w:type="gramStart"/>
            <w:r>
              <w:rPr>
                <w:rFonts w:ascii="宋体" w:hAnsi="宋体" w:hint="eastAsia"/>
                <w:sz w:val="24"/>
              </w:rPr>
              <w:t>区诚毅中学</w:t>
            </w:r>
            <w:proofErr w:type="gramEnd"/>
          </w:p>
        </w:tc>
        <w:tc>
          <w:tcPr>
            <w:tcW w:w="2085" w:type="dxa"/>
            <w:tcBorders>
              <w:right w:val="thickThin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广东达思丹服装有限公司</w:t>
            </w:r>
          </w:p>
        </w:tc>
      </w:tr>
      <w:tr w:rsidR="009D2AB0" w:rsidTr="00E36EDD">
        <w:trPr>
          <w:cantSplit/>
          <w:jc w:val="center"/>
        </w:trPr>
        <w:tc>
          <w:tcPr>
            <w:tcW w:w="1242" w:type="dxa"/>
            <w:vMerge/>
            <w:tcBorders>
              <w:left w:val="thinThick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0" w:type="dxa"/>
            <w:vAlign w:val="center"/>
          </w:tcPr>
          <w:p w:rsidR="009D2AB0" w:rsidRDefault="009D2AB0" w:rsidP="00E36ED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627" w:type="dxa"/>
            <w:vAlign w:val="center"/>
          </w:tcPr>
          <w:p w:rsidR="009D2AB0" w:rsidRDefault="009D2AB0" w:rsidP="00950706">
            <w:pPr>
              <w:spacing w:beforeLines="25" w:before="78" w:afterLines="25" w:after="78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湖里区片区</w:t>
            </w:r>
          </w:p>
        </w:tc>
        <w:tc>
          <w:tcPr>
            <w:tcW w:w="3844" w:type="dxa"/>
            <w:vAlign w:val="center"/>
          </w:tcPr>
          <w:p w:rsidR="009D2AB0" w:rsidRDefault="009D2AB0" w:rsidP="00E36EDD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湖里区属中小学校（含职校）</w:t>
            </w:r>
          </w:p>
        </w:tc>
        <w:tc>
          <w:tcPr>
            <w:tcW w:w="2085" w:type="dxa"/>
            <w:tcBorders>
              <w:right w:val="thickThin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青岛威达体育用品有限公司</w:t>
            </w:r>
          </w:p>
        </w:tc>
      </w:tr>
      <w:tr w:rsidR="009D2AB0" w:rsidTr="00E36EDD">
        <w:trPr>
          <w:cantSplit/>
          <w:jc w:val="center"/>
        </w:trPr>
        <w:tc>
          <w:tcPr>
            <w:tcW w:w="1242" w:type="dxa"/>
            <w:vMerge/>
            <w:tcBorders>
              <w:left w:val="thinThick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0" w:type="dxa"/>
            <w:vAlign w:val="center"/>
          </w:tcPr>
          <w:p w:rsidR="009D2AB0" w:rsidRDefault="009D2AB0" w:rsidP="00E36ED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627" w:type="dxa"/>
            <w:vAlign w:val="center"/>
          </w:tcPr>
          <w:p w:rsidR="009D2AB0" w:rsidRDefault="009D2AB0" w:rsidP="00950706">
            <w:pPr>
              <w:spacing w:beforeLines="25" w:before="78" w:afterLines="25" w:after="78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海</w:t>
            </w:r>
            <w:proofErr w:type="gramStart"/>
            <w:r>
              <w:rPr>
                <w:rFonts w:ascii="宋体" w:hAnsi="宋体" w:hint="eastAsia"/>
                <w:sz w:val="24"/>
              </w:rPr>
              <w:t>沧</w:t>
            </w:r>
            <w:proofErr w:type="gramEnd"/>
            <w:r>
              <w:rPr>
                <w:rFonts w:ascii="宋体" w:hAnsi="宋体" w:hint="eastAsia"/>
                <w:sz w:val="24"/>
              </w:rPr>
              <w:t>区片区</w:t>
            </w:r>
          </w:p>
        </w:tc>
        <w:tc>
          <w:tcPr>
            <w:tcW w:w="3844" w:type="dxa"/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海</w:t>
            </w:r>
            <w:proofErr w:type="gramStart"/>
            <w:r>
              <w:rPr>
                <w:rFonts w:ascii="宋体" w:hAnsi="宋体" w:hint="eastAsia"/>
                <w:sz w:val="24"/>
              </w:rPr>
              <w:t>沧</w:t>
            </w:r>
            <w:proofErr w:type="gramEnd"/>
            <w:r>
              <w:rPr>
                <w:rFonts w:ascii="宋体" w:hAnsi="宋体" w:hint="eastAsia"/>
                <w:sz w:val="24"/>
              </w:rPr>
              <w:t>区属中小学校（含职校）</w:t>
            </w:r>
          </w:p>
        </w:tc>
        <w:tc>
          <w:tcPr>
            <w:tcW w:w="2085" w:type="dxa"/>
            <w:tcBorders>
              <w:right w:val="thickThin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福建锐翔体育科技股份有限公司</w:t>
            </w:r>
          </w:p>
        </w:tc>
      </w:tr>
      <w:tr w:rsidR="009D2AB0" w:rsidTr="00E36EDD">
        <w:trPr>
          <w:cantSplit/>
          <w:jc w:val="center"/>
        </w:trPr>
        <w:tc>
          <w:tcPr>
            <w:tcW w:w="1242" w:type="dxa"/>
            <w:vMerge/>
            <w:tcBorders>
              <w:left w:val="thinThickSmallGap" w:sz="18" w:space="0" w:color="auto"/>
            </w:tcBorders>
            <w:vAlign w:val="center"/>
          </w:tcPr>
          <w:p w:rsidR="009D2AB0" w:rsidRDefault="009D2AB0" w:rsidP="00E36EDD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760" w:type="dxa"/>
            <w:vAlign w:val="center"/>
          </w:tcPr>
          <w:p w:rsidR="009D2AB0" w:rsidRDefault="009D2AB0" w:rsidP="00E36ED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627" w:type="dxa"/>
            <w:vAlign w:val="center"/>
          </w:tcPr>
          <w:p w:rsidR="009D2AB0" w:rsidRDefault="009D2AB0" w:rsidP="00950706">
            <w:pPr>
              <w:spacing w:beforeLines="25" w:before="78" w:afterLines="25" w:after="78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同安区片区</w:t>
            </w:r>
          </w:p>
        </w:tc>
        <w:tc>
          <w:tcPr>
            <w:tcW w:w="3844" w:type="dxa"/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同安区属中小学校（含职校）</w:t>
            </w:r>
          </w:p>
        </w:tc>
        <w:tc>
          <w:tcPr>
            <w:tcW w:w="2085" w:type="dxa"/>
            <w:tcBorders>
              <w:right w:val="thickThin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福建海峡服装有限公司</w:t>
            </w:r>
          </w:p>
        </w:tc>
      </w:tr>
      <w:tr w:rsidR="009D2AB0" w:rsidTr="00E36EDD">
        <w:trPr>
          <w:cantSplit/>
          <w:jc w:val="center"/>
        </w:trPr>
        <w:tc>
          <w:tcPr>
            <w:tcW w:w="1242" w:type="dxa"/>
            <w:vMerge/>
            <w:tcBorders>
              <w:left w:val="thinThickSmallGap" w:sz="18" w:space="0" w:color="auto"/>
            </w:tcBorders>
            <w:vAlign w:val="center"/>
          </w:tcPr>
          <w:p w:rsidR="009D2AB0" w:rsidRDefault="009D2AB0" w:rsidP="00E36EDD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760" w:type="dxa"/>
            <w:vAlign w:val="center"/>
          </w:tcPr>
          <w:p w:rsidR="009D2AB0" w:rsidRDefault="009D2AB0" w:rsidP="00E36ED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627" w:type="dxa"/>
            <w:vAlign w:val="center"/>
          </w:tcPr>
          <w:p w:rsidR="009D2AB0" w:rsidRDefault="009D2AB0" w:rsidP="00950706">
            <w:pPr>
              <w:spacing w:beforeLines="25" w:before="78" w:afterLines="25" w:after="78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翔安区片区</w:t>
            </w:r>
          </w:p>
        </w:tc>
        <w:tc>
          <w:tcPr>
            <w:tcW w:w="3844" w:type="dxa"/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翔安区属中小学校（含职校）</w:t>
            </w:r>
          </w:p>
        </w:tc>
        <w:tc>
          <w:tcPr>
            <w:tcW w:w="2085" w:type="dxa"/>
            <w:tcBorders>
              <w:right w:val="thickThinSmallGap" w:sz="18" w:space="0" w:color="auto"/>
            </w:tcBorders>
            <w:vAlign w:val="center"/>
          </w:tcPr>
          <w:p w:rsidR="009D2AB0" w:rsidRDefault="009D2AB0" w:rsidP="00950706">
            <w:pPr>
              <w:spacing w:beforeLines="50" w:before="156" w:afterLines="50" w:after="156"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福建泉州运时通制衣有限公司</w:t>
            </w:r>
          </w:p>
        </w:tc>
      </w:tr>
    </w:tbl>
    <w:p w:rsidR="0085297C" w:rsidRPr="009D2AB0" w:rsidRDefault="0085297C"/>
    <w:sectPr w:rsidR="0085297C" w:rsidRPr="009D2AB0" w:rsidSect="008529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AB0"/>
    <w:rsid w:val="0085297C"/>
    <w:rsid w:val="00950706"/>
    <w:rsid w:val="009D2AB0"/>
    <w:rsid w:val="00BE1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A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9D2AB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9D2AB0"/>
    <w:rPr>
      <w:rFonts w:ascii="Arial" w:eastAsia="黑体" w:hAnsi="Arial" w:cs="Times New Roman"/>
      <w:b/>
      <w:bCs/>
      <w:sz w:val="30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A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9D2AB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9D2AB0"/>
    <w:rPr>
      <w:rFonts w:ascii="Arial" w:eastAsia="黑体" w:hAnsi="Arial" w:cs="Times New Roman"/>
      <w:b/>
      <w:bCs/>
      <w:sz w:val="3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熊杰</dc:creator>
  <cp:lastModifiedBy>Caiqy</cp:lastModifiedBy>
  <cp:revision>2</cp:revision>
  <dcterms:created xsi:type="dcterms:W3CDTF">2019-07-26T02:44:00Z</dcterms:created>
  <dcterms:modified xsi:type="dcterms:W3CDTF">2019-07-26T02:44:00Z</dcterms:modified>
</cp:coreProperties>
</file>